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3B6" w:rsidRDefault="007C73B6">
      <w:pPr>
        <w:pStyle w:val="Brdtekst"/>
        <w:rPr>
          <w:lang w:val="en-GB"/>
        </w:rPr>
      </w:pPr>
    </w:p>
    <w:p w:rsidR="00B03774" w:rsidRDefault="00B03774">
      <w:pPr>
        <w:pStyle w:val="Brdtekst"/>
        <w:rPr>
          <w:lang w:val="en-GB"/>
        </w:rPr>
      </w:pPr>
    </w:p>
    <w:p w:rsidR="00B03774" w:rsidRDefault="00B03774" w:rsidP="00B03774">
      <w:pPr>
        <w:spacing w:line="240" w:lineRule="auto"/>
        <w:rPr>
          <w:rFonts w:asciiTheme="minorHAnsi" w:eastAsiaTheme="minorEastAsia" w:hAnsiTheme="minorHAnsi" w:cstheme="minorBidi"/>
          <w:b/>
          <w:szCs w:val="24"/>
          <w:lang w:val="en-GB" w:eastAsia="da-DK"/>
        </w:rPr>
      </w:pPr>
    </w:p>
    <w:p w:rsidR="00B03774" w:rsidRDefault="00B03774" w:rsidP="00E423D1">
      <w:pPr>
        <w:spacing w:line="240" w:lineRule="auto"/>
        <w:jc w:val="center"/>
        <w:rPr>
          <w:rFonts w:asciiTheme="minorHAnsi" w:eastAsiaTheme="minorEastAsia" w:hAnsiTheme="minorHAnsi" w:cstheme="minorBidi"/>
          <w:b/>
          <w:szCs w:val="24"/>
          <w:lang w:val="en-GB" w:eastAsia="da-DK"/>
        </w:rPr>
      </w:pPr>
      <w:r>
        <w:rPr>
          <w:rFonts w:asciiTheme="minorHAnsi" w:eastAsiaTheme="minorEastAsia" w:hAnsiTheme="minorHAnsi" w:cstheme="minorBidi"/>
          <w:b/>
          <w:szCs w:val="24"/>
          <w:lang w:val="en-GB" w:eastAsia="da-DK"/>
        </w:rPr>
        <w:t>List of Participants</w:t>
      </w:r>
      <w:r w:rsidR="004C04AF">
        <w:rPr>
          <w:rFonts w:asciiTheme="minorHAnsi" w:eastAsiaTheme="minorEastAsia" w:hAnsiTheme="minorHAnsi" w:cstheme="minorBidi"/>
          <w:b/>
          <w:szCs w:val="24"/>
          <w:lang w:val="en-GB" w:eastAsia="da-DK"/>
        </w:rPr>
        <w:t xml:space="preserve"> </w:t>
      </w:r>
    </w:p>
    <w:p w:rsidR="00B03774" w:rsidRPr="00B03774" w:rsidRDefault="00B24B98" w:rsidP="00B03774">
      <w:pPr>
        <w:spacing w:line="240" w:lineRule="auto"/>
        <w:rPr>
          <w:rFonts w:asciiTheme="minorHAnsi" w:eastAsiaTheme="minorEastAsia" w:hAnsiTheme="minorHAnsi" w:cstheme="minorBidi"/>
          <w:b/>
          <w:szCs w:val="24"/>
          <w:lang w:val="en-GB" w:eastAsia="da-DK"/>
        </w:rPr>
      </w:pPr>
      <w:r>
        <w:rPr>
          <w:rFonts w:asciiTheme="minorHAnsi" w:eastAsiaTheme="minorEastAsia" w:hAnsiTheme="minorHAnsi" w:cstheme="minorBidi"/>
          <w:b/>
          <w:szCs w:val="24"/>
          <w:lang w:val="en-GB" w:eastAsia="da-DK"/>
        </w:rPr>
        <w:t>12</w:t>
      </w:r>
      <w:r w:rsidRPr="00B24B98">
        <w:rPr>
          <w:rFonts w:asciiTheme="minorHAnsi" w:eastAsiaTheme="minorEastAsia" w:hAnsiTheme="minorHAnsi" w:cstheme="minorBidi"/>
          <w:b/>
          <w:szCs w:val="24"/>
          <w:vertAlign w:val="superscript"/>
          <w:lang w:val="en-GB" w:eastAsia="da-DK"/>
        </w:rPr>
        <w:t>th</w:t>
      </w:r>
      <w:r>
        <w:rPr>
          <w:rFonts w:asciiTheme="minorHAnsi" w:eastAsiaTheme="minorEastAsia" w:hAnsiTheme="minorHAnsi" w:cstheme="minorBidi"/>
          <w:b/>
          <w:szCs w:val="24"/>
          <w:lang w:val="en-GB" w:eastAsia="da-DK"/>
        </w:rPr>
        <w:t xml:space="preserve"> m</w:t>
      </w:r>
      <w:r w:rsidR="00B03774" w:rsidRPr="00B03774">
        <w:rPr>
          <w:rFonts w:asciiTheme="minorHAnsi" w:eastAsiaTheme="minorEastAsia" w:hAnsiTheme="minorHAnsi" w:cstheme="minorBidi"/>
          <w:b/>
          <w:szCs w:val="24"/>
          <w:lang w:val="en-GB" w:eastAsia="da-DK"/>
        </w:rPr>
        <w:t xml:space="preserve">eeting of the international Steering Committee for the Policy Area on Maritime Safety and Security of the EU Strategy for the Baltic Sea Region </w:t>
      </w:r>
      <w:r>
        <w:rPr>
          <w:rFonts w:asciiTheme="minorHAnsi" w:eastAsiaTheme="minorEastAsia" w:hAnsiTheme="minorHAnsi" w:cstheme="minorBidi"/>
          <w:b/>
          <w:szCs w:val="24"/>
          <w:lang w:val="en-GB" w:eastAsia="da-DK"/>
        </w:rPr>
        <w:t xml:space="preserve">held </w:t>
      </w:r>
      <w:r w:rsidR="00B03774" w:rsidRPr="00B03774">
        <w:rPr>
          <w:rFonts w:asciiTheme="minorHAnsi" w:eastAsiaTheme="minorEastAsia" w:hAnsiTheme="minorHAnsi" w:cstheme="minorBidi"/>
          <w:b/>
          <w:szCs w:val="24"/>
          <w:lang w:val="en-GB" w:eastAsia="da-DK"/>
        </w:rPr>
        <w:t>in Riga, Latvia, 17 June 2015</w:t>
      </w:r>
    </w:p>
    <w:p w:rsidR="00B03774" w:rsidRDefault="00B03774">
      <w:pPr>
        <w:pStyle w:val="Brdtekst"/>
        <w:rPr>
          <w:lang w:val="en-GB"/>
        </w:rPr>
      </w:pPr>
    </w:p>
    <w:tbl>
      <w:tblPr>
        <w:tblStyle w:val="Tabel-Gitter"/>
        <w:tblW w:w="472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0"/>
        <w:gridCol w:w="6095"/>
      </w:tblGrid>
      <w:tr w:rsidR="001215D6" w:rsidRPr="00261A98" w:rsidTr="001215D6">
        <w:trPr>
          <w:trHeight w:val="357"/>
        </w:trPr>
        <w:tc>
          <w:tcPr>
            <w:tcW w:w="1780" w:type="pct"/>
          </w:tcPr>
          <w:p w:rsidR="001215D6" w:rsidRPr="00B03774" w:rsidRDefault="001215D6" w:rsidP="00B03774">
            <w:pPr>
              <w:spacing w:after="200" w:line="276" w:lineRule="auto"/>
              <w:rPr>
                <w:b/>
                <w:lang w:val="en-US"/>
              </w:rPr>
            </w:pPr>
            <w:bookmarkStart w:id="0" w:name="OLE_LINK1"/>
            <w:r w:rsidRPr="00B03774">
              <w:rPr>
                <w:b/>
                <w:lang w:val="en-US"/>
              </w:rPr>
              <w:t xml:space="preserve">Name: </w:t>
            </w:r>
          </w:p>
        </w:tc>
        <w:tc>
          <w:tcPr>
            <w:tcW w:w="3220" w:type="pct"/>
          </w:tcPr>
          <w:p w:rsidR="001215D6" w:rsidRPr="00B03774" w:rsidRDefault="001215D6" w:rsidP="00A44756">
            <w:pPr>
              <w:spacing w:after="200" w:line="276" w:lineRule="auto"/>
              <w:rPr>
                <w:b/>
                <w:lang w:val="en-US"/>
              </w:rPr>
            </w:pPr>
            <w:proofErr w:type="spellStart"/>
            <w:r w:rsidRPr="00B03774">
              <w:rPr>
                <w:b/>
                <w:lang w:val="en-US"/>
              </w:rPr>
              <w:t>Organisation</w:t>
            </w:r>
            <w:proofErr w:type="spellEnd"/>
            <w:r w:rsidRPr="00B03774">
              <w:rPr>
                <w:b/>
                <w:lang w:val="en-US"/>
              </w:rPr>
              <w:t>:</w:t>
            </w:r>
          </w:p>
        </w:tc>
      </w:tr>
      <w:tr w:rsidR="001215D6" w:rsidRPr="00B03774" w:rsidTr="001215D6">
        <w:trPr>
          <w:trHeight w:val="535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Autero, Ville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Finnish Transport Safety Agency</w:t>
            </w:r>
          </w:p>
        </w:tc>
      </w:tr>
      <w:tr w:rsidR="001215D6" w:rsidRPr="00B03774" w:rsidTr="001215D6">
        <w:trPr>
          <w:trHeight w:val="543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Bøtcher, Bjarke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Danish Maritime Authority</w:t>
            </w:r>
          </w:p>
        </w:tc>
      </w:tr>
      <w:tr w:rsidR="001215D6" w:rsidRPr="00B03774" w:rsidTr="001215D6">
        <w:trPr>
          <w:trHeight w:val="565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proofErr w:type="spellStart"/>
            <w:r w:rsidRPr="00B03774">
              <w:rPr>
                <w:color w:val="000000"/>
                <w:szCs w:val="24"/>
                <w:lang w:val="en-US" w:eastAsia="fi-FI"/>
              </w:rPr>
              <w:t>Freimanis</w:t>
            </w:r>
            <w:proofErr w:type="spellEnd"/>
            <w:r w:rsidRPr="00B03774">
              <w:rPr>
                <w:color w:val="000000"/>
                <w:szCs w:val="24"/>
                <w:lang w:val="en-US" w:eastAsia="fi-FI"/>
              </w:rPr>
              <w:t>, Juris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proofErr w:type="spellStart"/>
            <w:r w:rsidRPr="00B03774">
              <w:rPr>
                <w:color w:val="000000"/>
                <w:szCs w:val="24"/>
                <w:lang w:val="en-US" w:eastAsia="fi-FI"/>
              </w:rPr>
              <w:t>Ventspils</w:t>
            </w:r>
            <w:proofErr w:type="spellEnd"/>
            <w:r w:rsidRPr="00B03774">
              <w:rPr>
                <w:color w:val="000000"/>
                <w:szCs w:val="24"/>
                <w:lang w:val="en-US" w:eastAsia="fi-FI"/>
              </w:rPr>
              <w:t xml:space="preserve"> University College</w:t>
            </w:r>
            <w:r>
              <w:rPr>
                <w:color w:val="000000"/>
                <w:szCs w:val="24"/>
                <w:lang w:val="en-US" w:eastAsia="fi-FI"/>
              </w:rPr>
              <w:t>, Latvia</w:t>
            </w:r>
          </w:p>
        </w:tc>
      </w:tr>
      <w:tr w:rsidR="001215D6" w:rsidRPr="00B24B98" w:rsidTr="001215D6">
        <w:trPr>
          <w:trHeight w:val="701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proofErr w:type="spellStart"/>
            <w:r w:rsidRPr="00B03774">
              <w:rPr>
                <w:color w:val="000000"/>
                <w:szCs w:val="24"/>
                <w:lang w:val="en-US" w:eastAsia="fi-FI"/>
              </w:rPr>
              <w:t>Gąciarz</w:t>
            </w:r>
            <w:proofErr w:type="spellEnd"/>
            <w:r w:rsidRPr="00B03774">
              <w:rPr>
                <w:color w:val="000000"/>
                <w:szCs w:val="24"/>
                <w:lang w:val="en-US" w:eastAsia="fi-FI"/>
              </w:rPr>
              <w:t xml:space="preserve">, </w:t>
            </w:r>
            <w:proofErr w:type="spellStart"/>
            <w:r w:rsidRPr="00B03774">
              <w:rPr>
                <w:color w:val="000000"/>
                <w:szCs w:val="24"/>
                <w:lang w:val="en-US" w:eastAsia="fi-FI"/>
              </w:rPr>
              <w:t>Janusz</w:t>
            </w:r>
            <w:proofErr w:type="spellEnd"/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Council of the Baltic Sea States Secretariat</w:t>
            </w:r>
          </w:p>
        </w:tc>
      </w:tr>
      <w:tr w:rsidR="001215D6" w:rsidRPr="00B03774" w:rsidTr="001215D6">
        <w:trPr>
          <w:trHeight w:val="555"/>
        </w:trPr>
        <w:tc>
          <w:tcPr>
            <w:tcW w:w="1780" w:type="pct"/>
          </w:tcPr>
          <w:p w:rsidR="001215D6" w:rsidRPr="00B03774" w:rsidRDefault="001215D6" w:rsidP="0040205F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proofErr w:type="spellStart"/>
            <w:r w:rsidRPr="0040205F">
              <w:rPr>
                <w:color w:val="000000"/>
                <w:szCs w:val="24"/>
                <w:lang w:val="en-US" w:eastAsia="fi-FI"/>
              </w:rPr>
              <w:t>Ghawi</w:t>
            </w:r>
            <w:proofErr w:type="spellEnd"/>
            <w:r w:rsidRPr="0040205F">
              <w:rPr>
                <w:color w:val="000000"/>
                <w:szCs w:val="24"/>
                <w:lang w:val="en-US" w:eastAsia="fi-FI"/>
              </w:rPr>
              <w:t xml:space="preserve">, Philippe </w:t>
            </w:r>
          </w:p>
        </w:tc>
        <w:tc>
          <w:tcPr>
            <w:tcW w:w="3220" w:type="pct"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r w:rsidRPr="0040205F">
              <w:rPr>
                <w:color w:val="000000"/>
                <w:szCs w:val="24"/>
                <w:lang w:val="en-US" w:eastAsia="fi-FI"/>
              </w:rPr>
              <w:t>SSPA Sweden</w:t>
            </w:r>
          </w:p>
        </w:tc>
      </w:tr>
      <w:tr w:rsidR="001215D6" w:rsidRPr="00B03774" w:rsidTr="001215D6">
        <w:trPr>
          <w:trHeight w:val="555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Godal, Odd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DG REGIO</w:t>
            </w:r>
          </w:p>
        </w:tc>
      </w:tr>
      <w:tr w:rsidR="001215D6" w:rsidRPr="00B03774" w:rsidTr="001215D6">
        <w:trPr>
          <w:trHeight w:val="547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Hedenmark, Susanna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Swedish Coast Guard HQ</w:t>
            </w:r>
          </w:p>
        </w:tc>
      </w:tr>
      <w:tr w:rsidR="001215D6" w:rsidRPr="00B03774" w:rsidTr="001215D6">
        <w:trPr>
          <w:trHeight w:val="557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Hell, Benjamin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Swedish Maritime Administration</w:t>
            </w:r>
          </w:p>
        </w:tc>
      </w:tr>
      <w:tr w:rsidR="001215D6" w:rsidRPr="00B03774" w:rsidTr="001215D6">
        <w:trPr>
          <w:trHeight w:val="565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Henriksen, Ditte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Danish Maritime Authority</w:t>
            </w:r>
          </w:p>
        </w:tc>
      </w:tr>
      <w:tr w:rsidR="001215D6" w:rsidRPr="00B03774" w:rsidTr="001215D6">
        <w:trPr>
          <w:trHeight w:val="559"/>
        </w:trPr>
        <w:tc>
          <w:tcPr>
            <w:tcW w:w="1780" w:type="pct"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r>
              <w:rPr>
                <w:color w:val="000000"/>
                <w:szCs w:val="24"/>
                <w:lang w:val="en-US" w:eastAsia="fi-FI"/>
              </w:rPr>
              <w:t>Irons, Sebastian</w:t>
            </w:r>
          </w:p>
        </w:tc>
        <w:tc>
          <w:tcPr>
            <w:tcW w:w="3220" w:type="pct"/>
          </w:tcPr>
          <w:p w:rsidR="001215D6" w:rsidRPr="00B03774" w:rsidRDefault="001215D6" w:rsidP="001215D6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r>
              <w:rPr>
                <w:color w:val="000000"/>
                <w:szCs w:val="24"/>
                <w:lang w:val="en-US" w:eastAsia="fi-FI"/>
              </w:rPr>
              <w:t>Swedish Transport Agency</w:t>
            </w:r>
          </w:p>
        </w:tc>
      </w:tr>
      <w:tr w:rsidR="001215D6" w:rsidRPr="00B03774" w:rsidTr="001215D6">
        <w:trPr>
          <w:trHeight w:val="559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proofErr w:type="spellStart"/>
            <w:r w:rsidRPr="00B03774">
              <w:rPr>
                <w:color w:val="000000"/>
                <w:szCs w:val="24"/>
                <w:lang w:val="en-US" w:eastAsia="fi-FI"/>
              </w:rPr>
              <w:t>Jaan</w:t>
            </w:r>
            <w:proofErr w:type="spellEnd"/>
            <w:r w:rsidRPr="00B03774">
              <w:rPr>
                <w:color w:val="000000"/>
                <w:szCs w:val="24"/>
                <w:lang w:val="en-US" w:eastAsia="fi-FI"/>
              </w:rPr>
              <w:t>, Roy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Swedish Maritime Administration</w:t>
            </w:r>
          </w:p>
        </w:tc>
      </w:tr>
      <w:tr w:rsidR="001215D6" w:rsidRPr="00B03774" w:rsidTr="001215D6">
        <w:trPr>
          <w:trHeight w:val="553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Lappalainen, Jouni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Finnish Transport Safety Agency</w:t>
            </w:r>
          </w:p>
        </w:tc>
      </w:tr>
      <w:tr w:rsidR="001215D6" w:rsidRPr="00B03774" w:rsidTr="001215D6">
        <w:trPr>
          <w:trHeight w:val="547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Larsen, Finn Frigast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Defense Command Denmark</w:t>
            </w:r>
          </w:p>
        </w:tc>
      </w:tr>
      <w:tr w:rsidR="001215D6" w:rsidRPr="00B03774" w:rsidTr="001215D6">
        <w:trPr>
          <w:trHeight w:val="569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Mondrup, Gitte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Danish Maritime Authority</w:t>
            </w:r>
          </w:p>
        </w:tc>
      </w:tr>
      <w:tr w:rsidR="001215D6" w:rsidRPr="00B03774" w:rsidTr="001215D6">
        <w:trPr>
          <w:trHeight w:val="549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Mäkinen, Seppo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Finnish Transport Agency</w:t>
            </w:r>
          </w:p>
        </w:tc>
      </w:tr>
      <w:tr w:rsidR="001215D6" w:rsidRPr="00B03774" w:rsidTr="001215D6">
        <w:trPr>
          <w:trHeight w:val="557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proofErr w:type="spellStart"/>
            <w:r w:rsidRPr="00B03774">
              <w:rPr>
                <w:color w:val="000000"/>
                <w:szCs w:val="24"/>
                <w:lang w:val="en-US" w:eastAsia="fi-FI"/>
              </w:rPr>
              <w:t>Nordström</w:t>
            </w:r>
            <w:proofErr w:type="spellEnd"/>
            <w:r w:rsidRPr="00B03774">
              <w:rPr>
                <w:color w:val="000000"/>
                <w:szCs w:val="24"/>
                <w:lang w:val="en-US" w:eastAsia="fi-FI"/>
              </w:rPr>
              <w:t xml:space="preserve">, </w:t>
            </w:r>
            <w:proofErr w:type="spellStart"/>
            <w:r w:rsidRPr="00B03774">
              <w:rPr>
                <w:color w:val="000000"/>
                <w:szCs w:val="24"/>
                <w:lang w:val="en-US" w:eastAsia="fi-FI"/>
              </w:rPr>
              <w:t>Jori</w:t>
            </w:r>
            <w:proofErr w:type="spellEnd"/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Finnish Border Guard</w:t>
            </w:r>
          </w:p>
        </w:tc>
      </w:tr>
      <w:tr w:rsidR="001215D6" w:rsidRPr="00B24B98" w:rsidTr="001215D6">
        <w:trPr>
          <w:trHeight w:val="565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Nygren, Piia</w:t>
            </w:r>
          </w:p>
        </w:tc>
        <w:tc>
          <w:tcPr>
            <w:tcW w:w="3220" w:type="pct"/>
            <w:hideMark/>
          </w:tcPr>
          <w:p w:rsidR="001215D6" w:rsidRPr="001215D6" w:rsidRDefault="001215D6" w:rsidP="00B03774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proofErr w:type="spellStart"/>
            <w:r w:rsidRPr="00B03774">
              <w:rPr>
                <w:color w:val="000000"/>
                <w:szCs w:val="24"/>
                <w:lang w:val="en-US" w:eastAsia="fi-FI"/>
              </w:rPr>
              <w:t>Kotka</w:t>
            </w:r>
            <w:proofErr w:type="spellEnd"/>
            <w:r w:rsidRPr="00B03774">
              <w:rPr>
                <w:color w:val="000000"/>
                <w:szCs w:val="24"/>
                <w:lang w:val="en-US" w:eastAsia="fi-FI"/>
              </w:rPr>
              <w:t xml:space="preserve"> Maritime Research Centre</w:t>
            </w:r>
            <w:r>
              <w:rPr>
                <w:color w:val="000000"/>
                <w:szCs w:val="24"/>
                <w:lang w:val="en-US" w:eastAsia="fi-FI"/>
              </w:rPr>
              <w:t>, Finland</w:t>
            </w:r>
          </w:p>
        </w:tc>
      </w:tr>
      <w:tr w:rsidR="001215D6" w:rsidRPr="00B03774" w:rsidTr="001215D6">
        <w:trPr>
          <w:trHeight w:val="559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proofErr w:type="spellStart"/>
            <w:r w:rsidRPr="00B03774">
              <w:rPr>
                <w:color w:val="000000"/>
                <w:szCs w:val="24"/>
                <w:lang w:val="en-US" w:eastAsia="fi-FI"/>
              </w:rPr>
              <w:t>Paszkowski</w:t>
            </w:r>
            <w:proofErr w:type="spellEnd"/>
            <w:r w:rsidRPr="00B03774">
              <w:rPr>
                <w:color w:val="000000"/>
                <w:szCs w:val="24"/>
                <w:lang w:val="en-US" w:eastAsia="fi-FI"/>
              </w:rPr>
              <w:t xml:space="preserve">, </w:t>
            </w:r>
            <w:proofErr w:type="spellStart"/>
            <w:r w:rsidRPr="00B03774">
              <w:rPr>
                <w:color w:val="000000"/>
                <w:szCs w:val="24"/>
                <w:lang w:val="en-US" w:eastAsia="fi-FI"/>
              </w:rPr>
              <w:t>Jacek</w:t>
            </w:r>
            <w:proofErr w:type="spellEnd"/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Swedish Institute</w:t>
            </w:r>
          </w:p>
        </w:tc>
      </w:tr>
      <w:tr w:rsidR="001215D6" w:rsidRPr="00B24B98" w:rsidTr="001215D6">
        <w:trPr>
          <w:trHeight w:val="559"/>
        </w:trPr>
        <w:tc>
          <w:tcPr>
            <w:tcW w:w="1780" w:type="pct"/>
          </w:tcPr>
          <w:p w:rsidR="001215D6" w:rsidRPr="00B03774" w:rsidRDefault="001215D6" w:rsidP="00EB4BF5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proofErr w:type="spellStart"/>
            <w:r w:rsidRPr="00EB4BF5">
              <w:rPr>
                <w:color w:val="000000"/>
                <w:szCs w:val="24"/>
                <w:lang w:val="en-US" w:eastAsia="fi-FI"/>
              </w:rPr>
              <w:t>Pavlovičs</w:t>
            </w:r>
            <w:proofErr w:type="spellEnd"/>
            <w:r w:rsidRPr="00EB4BF5">
              <w:rPr>
                <w:color w:val="000000"/>
                <w:szCs w:val="24"/>
                <w:lang w:val="en-US" w:eastAsia="fi-FI"/>
              </w:rPr>
              <w:t xml:space="preserve">, </w:t>
            </w:r>
            <w:proofErr w:type="spellStart"/>
            <w:r w:rsidRPr="00EB4BF5">
              <w:rPr>
                <w:color w:val="000000"/>
                <w:szCs w:val="24"/>
                <w:lang w:val="en-US" w:eastAsia="fi-FI"/>
              </w:rPr>
              <w:t>Aleksandrs</w:t>
            </w:r>
            <w:proofErr w:type="spellEnd"/>
            <w:r w:rsidRPr="00EB4BF5">
              <w:rPr>
                <w:color w:val="000000"/>
                <w:szCs w:val="24"/>
                <w:lang w:val="en-US" w:eastAsia="fi-FI"/>
              </w:rPr>
              <w:t xml:space="preserve"> </w:t>
            </w:r>
          </w:p>
        </w:tc>
        <w:tc>
          <w:tcPr>
            <w:tcW w:w="3220" w:type="pct"/>
          </w:tcPr>
          <w:p w:rsidR="001215D6" w:rsidRDefault="001215D6" w:rsidP="00B03774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r w:rsidRPr="00EB4BF5">
              <w:rPr>
                <w:color w:val="000000"/>
                <w:szCs w:val="24"/>
                <w:lang w:val="en-US" w:eastAsia="fi-FI"/>
              </w:rPr>
              <w:t>Transport Accident and Incident Investigation Bureau, La</w:t>
            </w:r>
            <w:r w:rsidRPr="00EB4BF5">
              <w:rPr>
                <w:color w:val="000000"/>
                <w:szCs w:val="24"/>
                <w:lang w:val="en-US" w:eastAsia="fi-FI"/>
              </w:rPr>
              <w:t>t</w:t>
            </w:r>
            <w:r w:rsidRPr="00EB4BF5">
              <w:rPr>
                <w:color w:val="000000"/>
                <w:szCs w:val="24"/>
                <w:lang w:val="en-US" w:eastAsia="fi-FI"/>
              </w:rPr>
              <w:t>via</w:t>
            </w:r>
          </w:p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</w:p>
        </w:tc>
      </w:tr>
      <w:tr w:rsidR="001215D6" w:rsidRPr="00B03774" w:rsidTr="001215D6">
        <w:trPr>
          <w:trHeight w:val="539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Pedersen, Bjørn Borbye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Danish Maritime Authority</w:t>
            </w:r>
          </w:p>
        </w:tc>
      </w:tr>
      <w:tr w:rsidR="001215D6" w:rsidRPr="00B24B98" w:rsidTr="001215D6">
        <w:trPr>
          <w:trHeight w:val="539"/>
        </w:trPr>
        <w:tc>
          <w:tcPr>
            <w:tcW w:w="1780" w:type="pct"/>
          </w:tcPr>
          <w:p w:rsidR="001215D6" w:rsidRPr="00B03774" w:rsidRDefault="001215D6" w:rsidP="007F73CA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proofErr w:type="spellStart"/>
            <w:r w:rsidRPr="00EB4BF5">
              <w:rPr>
                <w:color w:val="000000"/>
                <w:szCs w:val="24"/>
                <w:lang w:val="en-US" w:eastAsia="fi-FI"/>
              </w:rPr>
              <w:lastRenderedPageBreak/>
              <w:t>Rituma</w:t>
            </w:r>
            <w:proofErr w:type="spellEnd"/>
            <w:r w:rsidRPr="00EB4BF5">
              <w:rPr>
                <w:color w:val="000000"/>
                <w:szCs w:val="24"/>
                <w:lang w:val="en-US" w:eastAsia="fi-FI"/>
              </w:rPr>
              <w:t xml:space="preserve">, </w:t>
            </w:r>
            <w:proofErr w:type="spellStart"/>
            <w:r w:rsidRPr="00EB4BF5">
              <w:rPr>
                <w:color w:val="000000"/>
                <w:szCs w:val="24"/>
                <w:lang w:val="en-US" w:eastAsia="fi-FI"/>
              </w:rPr>
              <w:t>Laima</w:t>
            </w:r>
            <w:proofErr w:type="spellEnd"/>
            <w:r w:rsidRPr="00EB4BF5">
              <w:rPr>
                <w:color w:val="000000"/>
                <w:szCs w:val="24"/>
                <w:lang w:val="en-US" w:eastAsia="fi-FI"/>
              </w:rPr>
              <w:t xml:space="preserve"> </w:t>
            </w:r>
          </w:p>
        </w:tc>
        <w:tc>
          <w:tcPr>
            <w:tcW w:w="3220" w:type="pct"/>
          </w:tcPr>
          <w:p w:rsidR="001215D6" w:rsidRPr="00B03774" w:rsidRDefault="001215D6" w:rsidP="007F73CA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r w:rsidRPr="00EB4BF5">
              <w:rPr>
                <w:color w:val="000000"/>
                <w:szCs w:val="24"/>
                <w:lang w:val="en-US" w:eastAsia="fi-FI"/>
              </w:rPr>
              <w:t>Ministry of Transport of the Republic of</w:t>
            </w:r>
            <w:r>
              <w:rPr>
                <w:color w:val="000000"/>
                <w:szCs w:val="24"/>
                <w:lang w:val="en-US" w:eastAsia="fi-FI"/>
              </w:rPr>
              <w:t xml:space="preserve"> Latvia</w:t>
            </w:r>
          </w:p>
        </w:tc>
      </w:tr>
      <w:tr w:rsidR="001215D6" w:rsidRPr="00B03774" w:rsidTr="001215D6">
        <w:trPr>
          <w:trHeight w:val="539"/>
        </w:trPr>
        <w:tc>
          <w:tcPr>
            <w:tcW w:w="1780" w:type="pct"/>
          </w:tcPr>
          <w:p w:rsidR="001215D6" w:rsidRPr="00EB4BF5" w:rsidRDefault="001215D6" w:rsidP="00EB4BF5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EB4BF5">
              <w:rPr>
                <w:color w:val="000000"/>
                <w:szCs w:val="24"/>
                <w:lang w:val="fi-FI" w:eastAsia="fi-FI"/>
              </w:rPr>
              <w:t xml:space="preserve">Seppälä, Olli </w:t>
            </w:r>
          </w:p>
        </w:tc>
        <w:tc>
          <w:tcPr>
            <w:tcW w:w="3220" w:type="pct"/>
          </w:tcPr>
          <w:p w:rsidR="001215D6" w:rsidRPr="00EB4BF5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EB4BF5">
              <w:rPr>
                <w:color w:val="000000"/>
                <w:szCs w:val="24"/>
                <w:lang w:val="fi-FI" w:eastAsia="fi-FI"/>
              </w:rPr>
              <w:t>Furuno Finland Oy</w:t>
            </w:r>
          </w:p>
        </w:tc>
      </w:tr>
      <w:tr w:rsidR="001215D6" w:rsidRPr="00B03774" w:rsidTr="001215D6">
        <w:trPr>
          <w:trHeight w:val="547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Sirol, René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Estonian Maritime Administration</w:t>
            </w:r>
          </w:p>
        </w:tc>
      </w:tr>
      <w:tr w:rsidR="001215D6" w:rsidRPr="00B03774" w:rsidTr="001215D6">
        <w:trPr>
          <w:trHeight w:val="569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Sonninen, Sanna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Finnish Transport Safety Agency</w:t>
            </w:r>
          </w:p>
        </w:tc>
      </w:tr>
      <w:tr w:rsidR="001215D6" w:rsidRPr="0040205F" w:rsidTr="001215D6">
        <w:trPr>
          <w:trHeight w:val="549"/>
        </w:trPr>
        <w:tc>
          <w:tcPr>
            <w:tcW w:w="1780" w:type="pct"/>
          </w:tcPr>
          <w:p w:rsidR="001215D6" w:rsidRPr="00B03774" w:rsidRDefault="001215D6" w:rsidP="0040205F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proofErr w:type="spellStart"/>
            <w:r w:rsidRPr="0040205F">
              <w:rPr>
                <w:color w:val="000000"/>
                <w:szCs w:val="24"/>
                <w:lang w:val="en-US" w:eastAsia="fi-FI"/>
              </w:rPr>
              <w:t>Thombre</w:t>
            </w:r>
            <w:proofErr w:type="spellEnd"/>
            <w:r w:rsidRPr="0040205F">
              <w:rPr>
                <w:color w:val="000000"/>
                <w:szCs w:val="24"/>
                <w:lang w:val="en-US" w:eastAsia="fi-FI"/>
              </w:rPr>
              <w:t xml:space="preserve">, </w:t>
            </w:r>
            <w:proofErr w:type="spellStart"/>
            <w:r w:rsidRPr="0040205F">
              <w:rPr>
                <w:color w:val="000000"/>
                <w:szCs w:val="24"/>
                <w:lang w:val="en-US" w:eastAsia="fi-FI"/>
              </w:rPr>
              <w:t>Sarang</w:t>
            </w:r>
            <w:proofErr w:type="spellEnd"/>
            <w:r w:rsidRPr="0040205F">
              <w:rPr>
                <w:color w:val="000000"/>
                <w:szCs w:val="24"/>
                <w:lang w:val="en-US" w:eastAsia="fi-FI"/>
              </w:rPr>
              <w:t xml:space="preserve"> </w:t>
            </w:r>
          </w:p>
        </w:tc>
        <w:tc>
          <w:tcPr>
            <w:tcW w:w="3220" w:type="pct"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r w:rsidRPr="0040205F">
              <w:rPr>
                <w:color w:val="000000"/>
                <w:szCs w:val="24"/>
                <w:lang w:val="en-US" w:eastAsia="fi-FI"/>
              </w:rPr>
              <w:t>Finnish Geospatial Research Institute</w:t>
            </w:r>
          </w:p>
        </w:tc>
      </w:tr>
      <w:tr w:rsidR="001215D6" w:rsidRPr="00B03774" w:rsidTr="001215D6">
        <w:trPr>
          <w:trHeight w:val="549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Timms, Else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Swedish Coast Guard</w:t>
            </w:r>
          </w:p>
        </w:tc>
      </w:tr>
      <w:tr w:rsidR="001215D6" w:rsidRPr="00B24B98" w:rsidTr="001215D6">
        <w:trPr>
          <w:trHeight w:val="913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Valatka, Kristijonas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Water Transport Division, Ministry of Transport and Co</w:t>
            </w:r>
            <w:r w:rsidRPr="00B03774">
              <w:rPr>
                <w:color w:val="000000"/>
                <w:szCs w:val="24"/>
                <w:lang w:val="en-US" w:eastAsia="fi-FI"/>
              </w:rPr>
              <w:t>m</w:t>
            </w:r>
            <w:r w:rsidRPr="00B03774">
              <w:rPr>
                <w:color w:val="000000"/>
                <w:szCs w:val="24"/>
                <w:lang w:val="en-US" w:eastAsia="fi-FI"/>
              </w:rPr>
              <w:t>munications, Lithuania</w:t>
            </w:r>
          </w:p>
        </w:tc>
      </w:tr>
      <w:tr w:rsidR="001215D6" w:rsidRPr="00B03774" w:rsidTr="001215D6">
        <w:trPr>
          <w:trHeight w:val="485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Westerberg</w:t>
            </w:r>
            <w:r w:rsidR="00B24B98">
              <w:rPr>
                <w:color w:val="000000"/>
                <w:szCs w:val="24"/>
                <w:lang w:val="en-US" w:eastAsia="fi-FI"/>
              </w:rPr>
              <w:t>,</w:t>
            </w:r>
            <w:bookmarkStart w:id="1" w:name="_GoBack"/>
            <w:bookmarkEnd w:id="1"/>
            <w:r w:rsidRPr="00B03774">
              <w:rPr>
                <w:color w:val="000000"/>
                <w:szCs w:val="24"/>
                <w:lang w:val="en-US" w:eastAsia="fi-FI"/>
              </w:rPr>
              <w:t xml:space="preserve"> Jonas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proofErr w:type="spellStart"/>
            <w:r w:rsidRPr="00B03774">
              <w:rPr>
                <w:color w:val="000000"/>
                <w:szCs w:val="24"/>
                <w:lang w:val="en-US" w:eastAsia="fi-FI"/>
              </w:rPr>
              <w:t>DykSMART</w:t>
            </w:r>
            <w:proofErr w:type="spellEnd"/>
            <w:r>
              <w:rPr>
                <w:color w:val="000000"/>
                <w:szCs w:val="24"/>
                <w:lang w:val="en-US" w:eastAsia="fi-FI"/>
              </w:rPr>
              <w:t xml:space="preserve"> and </w:t>
            </w:r>
            <w:proofErr w:type="spellStart"/>
            <w:r>
              <w:rPr>
                <w:color w:val="000000"/>
                <w:szCs w:val="24"/>
                <w:lang w:val="en-US" w:eastAsia="fi-FI"/>
              </w:rPr>
              <w:t>DiveSMART</w:t>
            </w:r>
            <w:proofErr w:type="spellEnd"/>
            <w:r>
              <w:rPr>
                <w:color w:val="000000"/>
                <w:szCs w:val="24"/>
                <w:lang w:val="en-US" w:eastAsia="fi-FI"/>
              </w:rPr>
              <w:t xml:space="preserve"> Baltic</w:t>
            </w:r>
          </w:p>
        </w:tc>
      </w:tr>
      <w:tr w:rsidR="001215D6" w:rsidRPr="00B24B98" w:rsidTr="001215D6">
        <w:trPr>
          <w:trHeight w:val="629"/>
        </w:trPr>
        <w:tc>
          <w:tcPr>
            <w:tcW w:w="178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fi-FI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>Wołejsza, Piotr</w:t>
            </w:r>
          </w:p>
        </w:tc>
        <w:tc>
          <w:tcPr>
            <w:tcW w:w="3220" w:type="pct"/>
            <w:hideMark/>
          </w:tcPr>
          <w:p w:rsidR="001215D6" w:rsidRPr="00B03774" w:rsidRDefault="001215D6" w:rsidP="00B03774">
            <w:pPr>
              <w:spacing w:line="240" w:lineRule="auto"/>
              <w:rPr>
                <w:color w:val="000000"/>
                <w:szCs w:val="24"/>
                <w:lang w:val="en-US" w:eastAsia="fi-FI"/>
              </w:rPr>
            </w:pPr>
            <w:r w:rsidRPr="00B03774">
              <w:rPr>
                <w:color w:val="000000"/>
                <w:szCs w:val="24"/>
                <w:lang w:val="en-US" w:eastAsia="fi-FI"/>
              </w:rPr>
              <w:t xml:space="preserve">Maritime University of Szczecin, Poland </w:t>
            </w:r>
          </w:p>
        </w:tc>
      </w:tr>
      <w:bookmarkEnd w:id="0"/>
    </w:tbl>
    <w:p w:rsidR="007C73B6" w:rsidRPr="00261A98" w:rsidRDefault="007C73B6" w:rsidP="00261A98">
      <w:pPr>
        <w:pStyle w:val="Brdtekst"/>
        <w:rPr>
          <w:lang w:val="en-US"/>
        </w:rPr>
      </w:pPr>
    </w:p>
    <w:sectPr w:rsidR="007C73B6" w:rsidRPr="00261A98" w:rsidSect="00E423D1">
      <w:headerReference w:type="even" r:id="rId9"/>
      <w:headerReference w:type="default" r:id="rId10"/>
      <w:headerReference w:type="first" r:id="rId11"/>
      <w:pgSz w:w="11906" w:h="16838" w:code="9"/>
      <w:pgMar w:top="1134" w:right="964" w:bottom="794" w:left="1134" w:header="0" w:footer="567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A0C" w:rsidRDefault="00D23A0C">
      <w:r>
        <w:separator/>
      </w:r>
    </w:p>
  </w:endnote>
  <w:endnote w:type="continuationSeparator" w:id="0">
    <w:p w:rsidR="00D23A0C" w:rsidRDefault="00D2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A0C" w:rsidRDefault="00D23A0C">
      <w:r>
        <w:separator/>
      </w:r>
    </w:p>
  </w:footnote>
  <w:footnote w:type="continuationSeparator" w:id="0">
    <w:p w:rsidR="00D23A0C" w:rsidRDefault="00D23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84F" w:rsidRDefault="00AD3E40">
    <w:pPr>
      <w:pStyle w:val="Sidehove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 w:rsidR="003F784F">
      <w:rPr>
        <w:rStyle w:val="Sidetal"/>
      </w:rPr>
      <w:instrText xml:space="preserve">PAGE  </w:instrText>
    </w:r>
    <w:r>
      <w:rPr>
        <w:rStyle w:val="Sidetal"/>
      </w:rPr>
      <w:fldChar w:fldCharType="end"/>
    </w:r>
  </w:p>
  <w:p w:rsidR="003F784F" w:rsidRDefault="003F784F">
    <w:pPr>
      <w:pStyle w:val="Sidehove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B4" w:rsidRDefault="003763B4">
    <w:pPr>
      <w:pStyle w:val="Sidehoved"/>
    </w:pPr>
  </w:p>
  <w:p w:rsidR="00E423D1" w:rsidRDefault="00E423D1" w:rsidP="00E423D1">
    <w:pPr>
      <w:pStyle w:val="Brdtekst"/>
      <w:rPr>
        <w:b/>
        <w:lang w:val="en-GB"/>
      </w:rPr>
    </w:pPr>
    <w:r>
      <w:rPr>
        <w:b/>
        <w:noProof/>
        <w:lang w:eastAsia="da-DK"/>
      </w:rPr>
      <w:drawing>
        <wp:anchor distT="0" distB="0" distL="114300" distR="114300" simplePos="0" relativeHeight="251661312" behindDoc="1" locked="0" layoutInCell="1" allowOverlap="1" wp14:anchorId="501CA503" wp14:editId="75F35514">
          <wp:simplePos x="0" y="0"/>
          <wp:positionH relativeFrom="column">
            <wp:posOffset>4613910</wp:posOffset>
          </wp:positionH>
          <wp:positionV relativeFrom="paragraph">
            <wp:posOffset>91440</wp:posOffset>
          </wp:positionV>
          <wp:extent cx="1589405" cy="788670"/>
          <wp:effectExtent l="0" t="0" r="0" b="0"/>
          <wp:wrapTight wrapText="bothSides">
            <wp:wrapPolygon edited="0">
              <wp:start x="5178" y="0"/>
              <wp:lineTo x="0" y="3130"/>
              <wp:lineTo x="0" y="14087"/>
              <wp:lineTo x="4919" y="16696"/>
              <wp:lineTo x="4401" y="20870"/>
              <wp:lineTo x="16569" y="20870"/>
              <wp:lineTo x="17346" y="18261"/>
              <wp:lineTo x="15792" y="17739"/>
              <wp:lineTo x="6731" y="16696"/>
              <wp:lineTo x="21229" y="13565"/>
              <wp:lineTo x="21229" y="5217"/>
              <wp:lineTo x="17087" y="2609"/>
              <wp:lineTo x="6472" y="0"/>
              <wp:lineTo x="5178" y="0"/>
            </wp:wrapPolygon>
          </wp:wrapTight>
          <wp:docPr id="4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AFE_logotype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405" cy="788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423D1" w:rsidRDefault="00E423D1" w:rsidP="00E423D1">
    <w:pPr>
      <w:pStyle w:val="Brdtekst"/>
      <w:rPr>
        <w:b/>
        <w:lang w:val="en-GB"/>
      </w:rPr>
    </w:pPr>
  </w:p>
  <w:p w:rsidR="00E423D1" w:rsidRPr="003763B4" w:rsidRDefault="00E423D1" w:rsidP="00E423D1">
    <w:pPr>
      <w:pStyle w:val="Brdtekst"/>
      <w:rPr>
        <w:lang w:val="en-GB"/>
      </w:rPr>
    </w:pPr>
    <w:r w:rsidRPr="005B2582">
      <w:rPr>
        <w:b/>
        <w:lang w:val="en-GB"/>
      </w:rPr>
      <w:t>EU Strategy for the Baltic Sea Region</w:t>
    </w:r>
  </w:p>
  <w:p w:rsidR="00E423D1" w:rsidRDefault="00E423D1" w:rsidP="00E423D1">
    <w:pPr>
      <w:pStyle w:val="Brdtekst"/>
      <w:rPr>
        <w:lang w:val="en-GB"/>
      </w:rPr>
    </w:pPr>
    <w:r>
      <w:rPr>
        <w:lang w:val="en-GB"/>
      </w:rPr>
      <w:t>Policy Area on Maritime Safety and Security</w:t>
    </w:r>
  </w:p>
  <w:p w:rsidR="00E423D1" w:rsidRPr="00E423D1" w:rsidRDefault="00E423D1" w:rsidP="00E423D1">
    <w:pPr>
      <w:pStyle w:val="Sidehoved"/>
      <w:rPr>
        <w:lang w:val="en-GB"/>
      </w:rPr>
    </w:pPr>
  </w:p>
  <w:p w:rsidR="003F784F" w:rsidRPr="00E423D1" w:rsidRDefault="003F784F">
    <w:pPr>
      <w:pStyle w:val="Sidehoved"/>
      <w:ind w:right="360"/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3D1" w:rsidRDefault="00E423D1" w:rsidP="00E423D1">
    <w:pPr>
      <w:pStyle w:val="Brdtekst"/>
      <w:rPr>
        <w:b/>
        <w:lang w:val="en-GB"/>
      </w:rPr>
    </w:pPr>
    <w:r>
      <w:rPr>
        <w:b/>
        <w:noProof/>
        <w:lang w:eastAsia="da-DK"/>
      </w:rPr>
      <w:drawing>
        <wp:anchor distT="0" distB="0" distL="114300" distR="114300" simplePos="0" relativeHeight="251659264" behindDoc="1" locked="0" layoutInCell="1" allowOverlap="1" wp14:anchorId="3DE947E7" wp14:editId="39783233">
          <wp:simplePos x="0" y="0"/>
          <wp:positionH relativeFrom="column">
            <wp:posOffset>4613910</wp:posOffset>
          </wp:positionH>
          <wp:positionV relativeFrom="paragraph">
            <wp:posOffset>91440</wp:posOffset>
          </wp:positionV>
          <wp:extent cx="1589405" cy="788670"/>
          <wp:effectExtent l="0" t="0" r="0" b="0"/>
          <wp:wrapTight wrapText="bothSides">
            <wp:wrapPolygon edited="0">
              <wp:start x="5178" y="0"/>
              <wp:lineTo x="0" y="3130"/>
              <wp:lineTo x="0" y="14087"/>
              <wp:lineTo x="4919" y="16696"/>
              <wp:lineTo x="4401" y="20870"/>
              <wp:lineTo x="16569" y="20870"/>
              <wp:lineTo x="17346" y="18261"/>
              <wp:lineTo x="15792" y="17739"/>
              <wp:lineTo x="6731" y="16696"/>
              <wp:lineTo x="21229" y="13565"/>
              <wp:lineTo x="21229" y="5217"/>
              <wp:lineTo x="17087" y="2609"/>
              <wp:lineTo x="6472" y="0"/>
              <wp:lineTo x="5178" y="0"/>
            </wp:wrapPolygon>
          </wp:wrapTight>
          <wp:docPr id="3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AFE_logotype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405" cy="788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423D1" w:rsidRDefault="00E423D1" w:rsidP="00E423D1">
    <w:pPr>
      <w:pStyle w:val="Brdtekst"/>
      <w:rPr>
        <w:b/>
        <w:lang w:val="en-GB"/>
      </w:rPr>
    </w:pPr>
  </w:p>
  <w:p w:rsidR="00E423D1" w:rsidRPr="003763B4" w:rsidRDefault="00E423D1" w:rsidP="00E423D1">
    <w:pPr>
      <w:pStyle w:val="Brdtekst"/>
      <w:rPr>
        <w:lang w:val="en-GB"/>
      </w:rPr>
    </w:pPr>
    <w:r w:rsidRPr="005B2582">
      <w:rPr>
        <w:b/>
        <w:lang w:val="en-GB"/>
      </w:rPr>
      <w:t>EU Strategy for the Baltic Sea Region</w:t>
    </w:r>
  </w:p>
  <w:p w:rsidR="00E423D1" w:rsidRDefault="00E423D1" w:rsidP="00E423D1">
    <w:pPr>
      <w:pStyle w:val="Brdtekst"/>
      <w:rPr>
        <w:lang w:val="en-GB"/>
      </w:rPr>
    </w:pPr>
    <w:r>
      <w:rPr>
        <w:lang w:val="en-GB"/>
      </w:rPr>
      <w:t>Policy Area on Maritime Safety and Security</w:t>
    </w:r>
  </w:p>
  <w:p w:rsidR="00705831" w:rsidRPr="00E423D1" w:rsidRDefault="00705831">
    <w:pPr>
      <w:pStyle w:val="Sidehoved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06BDF"/>
    <w:multiLevelType w:val="hybridMultilevel"/>
    <w:tmpl w:val="8376C3F2"/>
    <w:lvl w:ilvl="0" w:tplc="9766D1C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76EC2"/>
    <w:multiLevelType w:val="hybridMultilevel"/>
    <w:tmpl w:val="B8AC3438"/>
    <w:lvl w:ilvl="0" w:tplc="04060017">
      <w:start w:val="1"/>
      <w:numFmt w:val="lowerLetter"/>
      <w:lvlText w:val="%1)"/>
      <w:lvlJc w:val="left"/>
      <w:pPr>
        <w:ind w:left="1664" w:hanging="360"/>
      </w:p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</w:lvl>
    <w:lvl w:ilvl="3" w:tplc="0406000F" w:tentative="1">
      <w:start w:val="1"/>
      <w:numFmt w:val="decimal"/>
      <w:lvlText w:val="%4."/>
      <w:lvlJc w:val="left"/>
      <w:pPr>
        <w:ind w:left="3824" w:hanging="360"/>
      </w:p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</w:lvl>
    <w:lvl w:ilvl="6" w:tplc="0406000F" w:tentative="1">
      <w:start w:val="1"/>
      <w:numFmt w:val="decimal"/>
      <w:lvlText w:val="%7."/>
      <w:lvlJc w:val="left"/>
      <w:pPr>
        <w:ind w:left="5984" w:hanging="360"/>
      </w:p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">
    <w:nsid w:val="0E0E5B13"/>
    <w:multiLevelType w:val="hybridMultilevel"/>
    <w:tmpl w:val="BBB8335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83E16"/>
    <w:multiLevelType w:val="hybridMultilevel"/>
    <w:tmpl w:val="44FAB666"/>
    <w:lvl w:ilvl="0" w:tplc="57B881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46E62"/>
    <w:multiLevelType w:val="hybridMultilevel"/>
    <w:tmpl w:val="0BAE8430"/>
    <w:lvl w:ilvl="0" w:tplc="54D614C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931" w:hanging="360"/>
      </w:pPr>
    </w:lvl>
    <w:lvl w:ilvl="2" w:tplc="0406001B" w:tentative="1">
      <w:start w:val="1"/>
      <w:numFmt w:val="lowerRoman"/>
      <w:lvlText w:val="%3."/>
      <w:lvlJc w:val="right"/>
      <w:pPr>
        <w:ind w:left="2651" w:hanging="180"/>
      </w:pPr>
    </w:lvl>
    <w:lvl w:ilvl="3" w:tplc="0406000F" w:tentative="1">
      <w:start w:val="1"/>
      <w:numFmt w:val="decimal"/>
      <w:lvlText w:val="%4."/>
      <w:lvlJc w:val="left"/>
      <w:pPr>
        <w:ind w:left="3371" w:hanging="360"/>
      </w:pPr>
    </w:lvl>
    <w:lvl w:ilvl="4" w:tplc="04060019" w:tentative="1">
      <w:start w:val="1"/>
      <w:numFmt w:val="lowerLetter"/>
      <w:lvlText w:val="%5."/>
      <w:lvlJc w:val="left"/>
      <w:pPr>
        <w:ind w:left="4091" w:hanging="360"/>
      </w:pPr>
    </w:lvl>
    <w:lvl w:ilvl="5" w:tplc="0406001B" w:tentative="1">
      <w:start w:val="1"/>
      <w:numFmt w:val="lowerRoman"/>
      <w:lvlText w:val="%6."/>
      <w:lvlJc w:val="right"/>
      <w:pPr>
        <w:ind w:left="4811" w:hanging="180"/>
      </w:pPr>
    </w:lvl>
    <w:lvl w:ilvl="6" w:tplc="0406000F" w:tentative="1">
      <w:start w:val="1"/>
      <w:numFmt w:val="decimal"/>
      <w:lvlText w:val="%7."/>
      <w:lvlJc w:val="left"/>
      <w:pPr>
        <w:ind w:left="5531" w:hanging="360"/>
      </w:pPr>
    </w:lvl>
    <w:lvl w:ilvl="7" w:tplc="04060019" w:tentative="1">
      <w:start w:val="1"/>
      <w:numFmt w:val="lowerLetter"/>
      <w:lvlText w:val="%8."/>
      <w:lvlJc w:val="left"/>
      <w:pPr>
        <w:ind w:left="6251" w:hanging="360"/>
      </w:pPr>
    </w:lvl>
    <w:lvl w:ilvl="8" w:tplc="040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7561ED8"/>
    <w:multiLevelType w:val="hybridMultilevel"/>
    <w:tmpl w:val="8376C3F2"/>
    <w:lvl w:ilvl="0" w:tplc="9766D1C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E14AF"/>
    <w:multiLevelType w:val="hybridMultilevel"/>
    <w:tmpl w:val="5C22F28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57A6252"/>
    <w:multiLevelType w:val="hybridMultilevel"/>
    <w:tmpl w:val="A8A2C55A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7842BAA"/>
    <w:multiLevelType w:val="singleLevel"/>
    <w:tmpl w:val="F7005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4E56DED"/>
    <w:multiLevelType w:val="hybridMultilevel"/>
    <w:tmpl w:val="FC2E3C78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87944BD"/>
    <w:multiLevelType w:val="hybridMultilevel"/>
    <w:tmpl w:val="0C020DD6"/>
    <w:lvl w:ilvl="0" w:tplc="0406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2400F5"/>
    <w:multiLevelType w:val="hybridMultilevel"/>
    <w:tmpl w:val="EBF478EA"/>
    <w:lvl w:ilvl="0" w:tplc="0406000F">
      <w:start w:val="1"/>
      <w:numFmt w:val="decimal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54F1DB3"/>
    <w:multiLevelType w:val="hybridMultilevel"/>
    <w:tmpl w:val="3700503E"/>
    <w:lvl w:ilvl="0" w:tplc="0406000F">
      <w:start w:val="1"/>
      <w:numFmt w:val="decimal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95E601F"/>
    <w:multiLevelType w:val="hybridMultilevel"/>
    <w:tmpl w:val="A8A2C55A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3"/>
  </w:num>
  <w:num w:numId="5">
    <w:abstractNumId w:val="1"/>
  </w:num>
  <w:num w:numId="6">
    <w:abstractNumId w:val="5"/>
  </w:num>
  <w:num w:numId="7">
    <w:abstractNumId w:val="12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142"/>
  <w:doNotHyphenateCaps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DDB"/>
    <w:rsid w:val="00014CD2"/>
    <w:rsid w:val="00024A73"/>
    <w:rsid w:val="00050744"/>
    <w:rsid w:val="00052A50"/>
    <w:rsid w:val="00060CB6"/>
    <w:rsid w:val="00077828"/>
    <w:rsid w:val="0008602E"/>
    <w:rsid w:val="0008756F"/>
    <w:rsid w:val="000A167F"/>
    <w:rsid w:val="000D4CE0"/>
    <w:rsid w:val="000E592A"/>
    <w:rsid w:val="00106629"/>
    <w:rsid w:val="001215D6"/>
    <w:rsid w:val="00127AF6"/>
    <w:rsid w:val="00133400"/>
    <w:rsid w:val="00145957"/>
    <w:rsid w:val="001C1354"/>
    <w:rsid w:val="001C404C"/>
    <w:rsid w:val="001D2B05"/>
    <w:rsid w:val="001F3FD8"/>
    <w:rsid w:val="0020398F"/>
    <w:rsid w:val="0022323D"/>
    <w:rsid w:val="0024342D"/>
    <w:rsid w:val="00244BA6"/>
    <w:rsid w:val="002462A4"/>
    <w:rsid w:val="00261A98"/>
    <w:rsid w:val="00277DD0"/>
    <w:rsid w:val="00284697"/>
    <w:rsid w:val="002A05EF"/>
    <w:rsid w:val="002A0C17"/>
    <w:rsid w:val="002B344F"/>
    <w:rsid w:val="002D40B0"/>
    <w:rsid w:val="002D6A37"/>
    <w:rsid w:val="00302426"/>
    <w:rsid w:val="00315DBB"/>
    <w:rsid w:val="003401FF"/>
    <w:rsid w:val="00350FEA"/>
    <w:rsid w:val="00355B31"/>
    <w:rsid w:val="00372F28"/>
    <w:rsid w:val="003763B4"/>
    <w:rsid w:val="00383E47"/>
    <w:rsid w:val="00395951"/>
    <w:rsid w:val="003A26F3"/>
    <w:rsid w:val="003A79B8"/>
    <w:rsid w:val="003B67F1"/>
    <w:rsid w:val="003E675A"/>
    <w:rsid w:val="003F784F"/>
    <w:rsid w:val="0040205F"/>
    <w:rsid w:val="00403F10"/>
    <w:rsid w:val="00410474"/>
    <w:rsid w:val="0042275B"/>
    <w:rsid w:val="00423CB4"/>
    <w:rsid w:val="00440C3E"/>
    <w:rsid w:val="00453883"/>
    <w:rsid w:val="00462033"/>
    <w:rsid w:val="00462766"/>
    <w:rsid w:val="00466BA6"/>
    <w:rsid w:val="004B6A38"/>
    <w:rsid w:val="004C04AF"/>
    <w:rsid w:val="004C6BDE"/>
    <w:rsid w:val="004F0FB3"/>
    <w:rsid w:val="005051A0"/>
    <w:rsid w:val="00521C7B"/>
    <w:rsid w:val="00526BEE"/>
    <w:rsid w:val="00550B83"/>
    <w:rsid w:val="00564E3C"/>
    <w:rsid w:val="00567A4B"/>
    <w:rsid w:val="00590956"/>
    <w:rsid w:val="005A3DA8"/>
    <w:rsid w:val="005B0576"/>
    <w:rsid w:val="005B2582"/>
    <w:rsid w:val="005B4781"/>
    <w:rsid w:val="005C257F"/>
    <w:rsid w:val="005C73D7"/>
    <w:rsid w:val="00613A56"/>
    <w:rsid w:val="006433F5"/>
    <w:rsid w:val="00647D2C"/>
    <w:rsid w:val="00681877"/>
    <w:rsid w:val="006C4157"/>
    <w:rsid w:val="0070539E"/>
    <w:rsid w:val="00705831"/>
    <w:rsid w:val="00731873"/>
    <w:rsid w:val="007372F4"/>
    <w:rsid w:val="007C15A8"/>
    <w:rsid w:val="007C474B"/>
    <w:rsid w:val="007C73B6"/>
    <w:rsid w:val="007D40E5"/>
    <w:rsid w:val="00800DDB"/>
    <w:rsid w:val="008153B5"/>
    <w:rsid w:val="00815AD5"/>
    <w:rsid w:val="0085074B"/>
    <w:rsid w:val="008804A9"/>
    <w:rsid w:val="008909EF"/>
    <w:rsid w:val="00892244"/>
    <w:rsid w:val="008B2D1E"/>
    <w:rsid w:val="008B7647"/>
    <w:rsid w:val="008C6A5D"/>
    <w:rsid w:val="008D4769"/>
    <w:rsid w:val="008E06B9"/>
    <w:rsid w:val="008E6291"/>
    <w:rsid w:val="008F291F"/>
    <w:rsid w:val="008F4AD5"/>
    <w:rsid w:val="009006EC"/>
    <w:rsid w:val="00912D95"/>
    <w:rsid w:val="00927DB0"/>
    <w:rsid w:val="0094204C"/>
    <w:rsid w:val="009600AB"/>
    <w:rsid w:val="00965C8B"/>
    <w:rsid w:val="0097534D"/>
    <w:rsid w:val="00984D3F"/>
    <w:rsid w:val="00996902"/>
    <w:rsid w:val="009A09AD"/>
    <w:rsid w:val="009B48A1"/>
    <w:rsid w:val="009C761A"/>
    <w:rsid w:val="009E53E5"/>
    <w:rsid w:val="009F0313"/>
    <w:rsid w:val="009F22D9"/>
    <w:rsid w:val="00A00286"/>
    <w:rsid w:val="00A241DB"/>
    <w:rsid w:val="00A37AD6"/>
    <w:rsid w:val="00A4513B"/>
    <w:rsid w:val="00A60520"/>
    <w:rsid w:val="00A70EEB"/>
    <w:rsid w:val="00A71CAE"/>
    <w:rsid w:val="00A841C3"/>
    <w:rsid w:val="00AA412D"/>
    <w:rsid w:val="00AB0C75"/>
    <w:rsid w:val="00AB0F8D"/>
    <w:rsid w:val="00AB3E53"/>
    <w:rsid w:val="00AB73B1"/>
    <w:rsid w:val="00AC40AD"/>
    <w:rsid w:val="00AD3E40"/>
    <w:rsid w:val="00AE4BDB"/>
    <w:rsid w:val="00B00B91"/>
    <w:rsid w:val="00B03774"/>
    <w:rsid w:val="00B2241C"/>
    <w:rsid w:val="00B24B98"/>
    <w:rsid w:val="00B44A43"/>
    <w:rsid w:val="00B51436"/>
    <w:rsid w:val="00B634C0"/>
    <w:rsid w:val="00B935D2"/>
    <w:rsid w:val="00B946BB"/>
    <w:rsid w:val="00B971C7"/>
    <w:rsid w:val="00BA2D23"/>
    <w:rsid w:val="00BB4176"/>
    <w:rsid w:val="00BC7CC7"/>
    <w:rsid w:val="00BE21F7"/>
    <w:rsid w:val="00BF1F18"/>
    <w:rsid w:val="00C042B9"/>
    <w:rsid w:val="00C24CBC"/>
    <w:rsid w:val="00C55636"/>
    <w:rsid w:val="00C93A0C"/>
    <w:rsid w:val="00CD0112"/>
    <w:rsid w:val="00CE1BE3"/>
    <w:rsid w:val="00CE5A6E"/>
    <w:rsid w:val="00CF1976"/>
    <w:rsid w:val="00D03570"/>
    <w:rsid w:val="00D23A0C"/>
    <w:rsid w:val="00D25E14"/>
    <w:rsid w:val="00D348F4"/>
    <w:rsid w:val="00D45B77"/>
    <w:rsid w:val="00D55097"/>
    <w:rsid w:val="00D74E79"/>
    <w:rsid w:val="00D860F7"/>
    <w:rsid w:val="00D863AE"/>
    <w:rsid w:val="00D87E5A"/>
    <w:rsid w:val="00D9695A"/>
    <w:rsid w:val="00DC2070"/>
    <w:rsid w:val="00DC3A7E"/>
    <w:rsid w:val="00DC57CE"/>
    <w:rsid w:val="00DD1396"/>
    <w:rsid w:val="00DD66FF"/>
    <w:rsid w:val="00DD784E"/>
    <w:rsid w:val="00DF296C"/>
    <w:rsid w:val="00E00FAC"/>
    <w:rsid w:val="00E07158"/>
    <w:rsid w:val="00E35EF2"/>
    <w:rsid w:val="00E423D1"/>
    <w:rsid w:val="00E50C53"/>
    <w:rsid w:val="00E5251C"/>
    <w:rsid w:val="00E6393B"/>
    <w:rsid w:val="00E656E7"/>
    <w:rsid w:val="00EA34AB"/>
    <w:rsid w:val="00EB4BF5"/>
    <w:rsid w:val="00EB5D0D"/>
    <w:rsid w:val="00EC15B9"/>
    <w:rsid w:val="00EC50DD"/>
    <w:rsid w:val="00ED1FAA"/>
    <w:rsid w:val="00EE68A2"/>
    <w:rsid w:val="00EF41C8"/>
    <w:rsid w:val="00F411C5"/>
    <w:rsid w:val="00F65C01"/>
    <w:rsid w:val="00F97968"/>
    <w:rsid w:val="00FE1731"/>
    <w:rsid w:val="00FE1B00"/>
    <w:rsid w:val="00FE4A38"/>
    <w:rsid w:val="00FF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1BE3"/>
    <w:pPr>
      <w:spacing w:line="280" w:lineRule="exact"/>
    </w:pPr>
    <w:rPr>
      <w:sz w:val="24"/>
      <w:lang w:eastAsia="en-US"/>
    </w:rPr>
  </w:style>
  <w:style w:type="paragraph" w:styleId="Overskrift1">
    <w:name w:val="heading 1"/>
    <w:basedOn w:val="Normal"/>
    <w:next w:val="Normal"/>
    <w:qFormat/>
    <w:rsid w:val="00CE1BE3"/>
    <w:pPr>
      <w:keepNext/>
      <w:outlineLvl w:val="0"/>
    </w:pPr>
    <w:rPr>
      <w:b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skakt">
    <w:name w:val="skakt"/>
    <w:basedOn w:val="Normal"/>
    <w:rsid w:val="00CE1BE3"/>
    <w:pPr>
      <w:framePr w:w="2268" w:h="7370" w:hSpace="141" w:wrap="around" w:hAnchor="page" w:x="9270" w:anchorLock="1"/>
    </w:pPr>
    <w:rPr>
      <w:rFonts w:ascii="Arial" w:hAnsi="Arial"/>
      <w:sz w:val="15"/>
    </w:rPr>
  </w:style>
  <w:style w:type="paragraph" w:customStyle="1" w:styleId="diverse">
    <w:name w:val="diverse"/>
    <w:basedOn w:val="Normal"/>
    <w:rsid w:val="00CE1BE3"/>
    <w:rPr>
      <w:sz w:val="18"/>
    </w:rPr>
  </w:style>
  <w:style w:type="character" w:styleId="Hyperlink">
    <w:name w:val="Hyperlink"/>
    <w:basedOn w:val="Standardskrifttypeiafsnit"/>
    <w:rsid w:val="00CE1BE3"/>
    <w:rPr>
      <w:color w:val="0000FF"/>
      <w:u w:val="single"/>
    </w:rPr>
  </w:style>
  <w:style w:type="character" w:styleId="Sidetal">
    <w:name w:val="page number"/>
    <w:basedOn w:val="Standardskrifttypeiafsnit"/>
    <w:rsid w:val="00CE1BE3"/>
  </w:style>
  <w:style w:type="paragraph" w:customStyle="1" w:styleId="datomv">
    <w:name w:val="datomv"/>
    <w:basedOn w:val="skakt"/>
    <w:rsid w:val="00CE1BE3"/>
    <w:pPr>
      <w:framePr w:w="0" w:hRule="auto" w:hSpace="142" w:wrap="around" w:vAnchor="text" w:hAnchor="text" w:x="9073" w:y="1"/>
    </w:pPr>
    <w:rPr>
      <w:rFonts w:ascii="Times New Roman" w:hAnsi="Times New Roman"/>
      <w:sz w:val="24"/>
    </w:rPr>
  </w:style>
  <w:style w:type="paragraph" w:styleId="Sidehoved">
    <w:name w:val="header"/>
    <w:basedOn w:val="Normal"/>
    <w:link w:val="SidehovedTegn"/>
    <w:uiPriority w:val="99"/>
    <w:rsid w:val="00CE1BE3"/>
    <w:pPr>
      <w:tabs>
        <w:tab w:val="center" w:pos="4819"/>
        <w:tab w:val="right" w:pos="9638"/>
      </w:tabs>
    </w:pPr>
  </w:style>
  <w:style w:type="paragraph" w:customStyle="1" w:styleId="modt">
    <w:name w:val="modt"/>
    <w:basedOn w:val="Normal"/>
    <w:rsid w:val="00CE1BE3"/>
  </w:style>
  <w:style w:type="paragraph" w:styleId="Sidefod">
    <w:name w:val="footer"/>
    <w:basedOn w:val="Normal"/>
    <w:link w:val="SidefodTegn"/>
    <w:uiPriority w:val="99"/>
    <w:rsid w:val="00CE1BE3"/>
    <w:pPr>
      <w:tabs>
        <w:tab w:val="center" w:pos="4819"/>
        <w:tab w:val="right" w:pos="9638"/>
      </w:tabs>
    </w:pPr>
  </w:style>
  <w:style w:type="paragraph" w:customStyle="1" w:styleId="Enhed">
    <w:name w:val="Enhed"/>
    <w:basedOn w:val="Normal"/>
    <w:rsid w:val="00CE1BE3"/>
    <w:pPr>
      <w:framePr w:h="454" w:hRule="exact" w:wrap="around" w:vAnchor="page" w:hAnchor="page" w:x="9186" w:y="1702"/>
    </w:pPr>
    <w:rPr>
      <w:rFonts w:ascii="Arial" w:hAnsi="Arial"/>
      <w:b/>
      <w:caps/>
      <w:sz w:val="15"/>
    </w:rPr>
  </w:style>
  <w:style w:type="paragraph" w:styleId="Brdtekst">
    <w:name w:val="Body Text"/>
    <w:basedOn w:val="Normal"/>
    <w:rsid w:val="00CE1BE3"/>
    <w:pPr>
      <w:jc w:val="both"/>
    </w:pPr>
  </w:style>
  <w:style w:type="paragraph" w:customStyle="1" w:styleId="Emne">
    <w:name w:val="Emne"/>
    <w:basedOn w:val="Normal"/>
    <w:rsid w:val="00965C8B"/>
    <w:pPr>
      <w:tabs>
        <w:tab w:val="left" w:pos="1440"/>
      </w:tabs>
      <w:spacing w:line="240" w:lineRule="auto"/>
      <w:jc w:val="both"/>
    </w:pPr>
    <w:rPr>
      <w:rFonts w:ascii="Tahoma" w:hAnsi="Tahoma"/>
      <w:b/>
      <w:sz w:val="22"/>
      <w:szCs w:val="24"/>
      <w:lang w:val="en-GB" w:eastAsia="da-DK"/>
    </w:rPr>
  </w:style>
  <w:style w:type="paragraph" w:styleId="Markeringsbobletekst">
    <w:name w:val="Balloon Text"/>
    <w:basedOn w:val="Normal"/>
    <w:link w:val="MarkeringsbobletekstTegn"/>
    <w:rsid w:val="00EC50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EC50DD"/>
    <w:rPr>
      <w:rFonts w:ascii="Tahoma" w:hAnsi="Tahoma" w:cs="Tahoma"/>
      <w:sz w:val="16"/>
      <w:szCs w:val="16"/>
      <w:lang w:eastAsia="en-US"/>
    </w:rPr>
  </w:style>
  <w:style w:type="character" w:styleId="Kommentarhenvisning">
    <w:name w:val="annotation reference"/>
    <w:basedOn w:val="Standardskrifttypeiafsnit"/>
    <w:rsid w:val="00355B31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355B31"/>
    <w:pPr>
      <w:spacing w:line="240" w:lineRule="auto"/>
    </w:pPr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rsid w:val="00355B31"/>
    <w:rPr>
      <w:lang w:eastAsia="en-US"/>
    </w:rPr>
  </w:style>
  <w:style w:type="paragraph" w:styleId="Kommentaremne">
    <w:name w:val="annotation subject"/>
    <w:basedOn w:val="Kommentartekst"/>
    <w:next w:val="Kommentartekst"/>
    <w:link w:val="KommentaremneTegn"/>
    <w:rsid w:val="00355B31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355B31"/>
    <w:rPr>
      <w:b/>
      <w:bCs/>
      <w:lang w:eastAsia="en-US"/>
    </w:rPr>
  </w:style>
  <w:style w:type="character" w:customStyle="1" w:styleId="SidehovedTegn">
    <w:name w:val="Sidehoved Tegn"/>
    <w:basedOn w:val="Standardskrifttypeiafsnit"/>
    <w:link w:val="Sidehoved"/>
    <w:uiPriority w:val="99"/>
    <w:rsid w:val="003763B4"/>
    <w:rPr>
      <w:sz w:val="24"/>
      <w:lang w:eastAsia="en-US"/>
    </w:rPr>
  </w:style>
  <w:style w:type="character" w:customStyle="1" w:styleId="SidefodTegn">
    <w:name w:val="Sidefod Tegn"/>
    <w:basedOn w:val="Standardskrifttypeiafsnit"/>
    <w:link w:val="Sidefod"/>
    <w:uiPriority w:val="99"/>
    <w:rsid w:val="003763B4"/>
    <w:rPr>
      <w:sz w:val="24"/>
      <w:lang w:eastAsia="en-US"/>
    </w:rPr>
  </w:style>
  <w:style w:type="paragraph" w:styleId="Listeafsnit">
    <w:name w:val="List Paragraph"/>
    <w:basedOn w:val="Normal"/>
    <w:uiPriority w:val="34"/>
    <w:qFormat/>
    <w:rsid w:val="00466BA6"/>
    <w:pPr>
      <w:ind w:left="720"/>
      <w:contextualSpacing/>
    </w:pPr>
  </w:style>
  <w:style w:type="paragraph" w:customStyle="1" w:styleId="Default">
    <w:name w:val="Default"/>
    <w:rsid w:val="00A37AD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Fodnotetekst">
    <w:name w:val="footnote text"/>
    <w:basedOn w:val="Normal"/>
    <w:link w:val="FodnotetekstTegn"/>
    <w:rsid w:val="000D4CE0"/>
    <w:pPr>
      <w:spacing w:line="240" w:lineRule="auto"/>
    </w:pPr>
    <w:rPr>
      <w:sz w:val="20"/>
    </w:rPr>
  </w:style>
  <w:style w:type="character" w:customStyle="1" w:styleId="FodnotetekstTegn">
    <w:name w:val="Fodnotetekst Tegn"/>
    <w:basedOn w:val="Standardskrifttypeiafsnit"/>
    <w:link w:val="Fodnotetekst"/>
    <w:rsid w:val="000D4CE0"/>
    <w:rPr>
      <w:lang w:eastAsia="en-US"/>
    </w:rPr>
  </w:style>
  <w:style w:type="character" w:styleId="Fodnotehenvisning">
    <w:name w:val="footnote reference"/>
    <w:basedOn w:val="Standardskrifttypeiafsnit"/>
    <w:rsid w:val="000D4CE0"/>
    <w:rPr>
      <w:vertAlign w:val="superscript"/>
    </w:rPr>
  </w:style>
  <w:style w:type="paragraph" w:customStyle="1" w:styleId="Pa0">
    <w:name w:val="Pa0"/>
    <w:basedOn w:val="Default"/>
    <w:next w:val="Default"/>
    <w:uiPriority w:val="99"/>
    <w:rsid w:val="000D4CE0"/>
    <w:pPr>
      <w:spacing w:line="961" w:lineRule="atLeast"/>
    </w:pPr>
    <w:rPr>
      <w:rFonts w:ascii="Trebuchet MS" w:hAnsi="Trebuchet MS" w:cs="Times New Roman"/>
      <w:color w:val="auto"/>
    </w:rPr>
  </w:style>
  <w:style w:type="character" w:customStyle="1" w:styleId="A0">
    <w:name w:val="A0"/>
    <w:uiPriority w:val="99"/>
    <w:rsid w:val="000D4CE0"/>
    <w:rPr>
      <w:rFonts w:cs="Trebuchet MS"/>
      <w:b/>
      <w:bCs/>
      <w:color w:val="221E1F"/>
      <w:sz w:val="48"/>
      <w:szCs w:val="48"/>
    </w:rPr>
  </w:style>
  <w:style w:type="table" w:styleId="Tabel-Gitter">
    <w:name w:val="Table Grid"/>
    <w:basedOn w:val="Tabel-Normal"/>
    <w:rsid w:val="00261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1BE3"/>
    <w:pPr>
      <w:spacing w:line="280" w:lineRule="exact"/>
    </w:pPr>
    <w:rPr>
      <w:sz w:val="24"/>
      <w:lang w:eastAsia="en-US"/>
    </w:rPr>
  </w:style>
  <w:style w:type="paragraph" w:styleId="Overskrift1">
    <w:name w:val="heading 1"/>
    <w:basedOn w:val="Normal"/>
    <w:next w:val="Normal"/>
    <w:qFormat/>
    <w:rsid w:val="00CE1BE3"/>
    <w:pPr>
      <w:keepNext/>
      <w:outlineLvl w:val="0"/>
    </w:pPr>
    <w:rPr>
      <w:b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skakt">
    <w:name w:val="skakt"/>
    <w:basedOn w:val="Normal"/>
    <w:rsid w:val="00CE1BE3"/>
    <w:pPr>
      <w:framePr w:w="2268" w:h="7370" w:hSpace="141" w:wrap="around" w:hAnchor="page" w:x="9270" w:anchorLock="1"/>
    </w:pPr>
    <w:rPr>
      <w:rFonts w:ascii="Arial" w:hAnsi="Arial"/>
      <w:sz w:val="15"/>
    </w:rPr>
  </w:style>
  <w:style w:type="paragraph" w:customStyle="1" w:styleId="diverse">
    <w:name w:val="diverse"/>
    <w:basedOn w:val="Normal"/>
    <w:rsid w:val="00CE1BE3"/>
    <w:rPr>
      <w:sz w:val="18"/>
    </w:rPr>
  </w:style>
  <w:style w:type="character" w:styleId="Hyperlink">
    <w:name w:val="Hyperlink"/>
    <w:basedOn w:val="Standardskrifttypeiafsnit"/>
    <w:rsid w:val="00CE1BE3"/>
    <w:rPr>
      <w:color w:val="0000FF"/>
      <w:u w:val="single"/>
    </w:rPr>
  </w:style>
  <w:style w:type="character" w:styleId="Sidetal">
    <w:name w:val="page number"/>
    <w:basedOn w:val="Standardskrifttypeiafsnit"/>
    <w:rsid w:val="00CE1BE3"/>
  </w:style>
  <w:style w:type="paragraph" w:customStyle="1" w:styleId="datomv">
    <w:name w:val="datomv"/>
    <w:basedOn w:val="skakt"/>
    <w:rsid w:val="00CE1BE3"/>
    <w:pPr>
      <w:framePr w:w="0" w:hRule="auto" w:hSpace="142" w:wrap="around" w:vAnchor="text" w:hAnchor="text" w:x="9073" w:y="1"/>
    </w:pPr>
    <w:rPr>
      <w:rFonts w:ascii="Times New Roman" w:hAnsi="Times New Roman"/>
      <w:sz w:val="24"/>
    </w:rPr>
  </w:style>
  <w:style w:type="paragraph" w:styleId="Sidehoved">
    <w:name w:val="header"/>
    <w:basedOn w:val="Normal"/>
    <w:link w:val="SidehovedTegn"/>
    <w:uiPriority w:val="99"/>
    <w:rsid w:val="00CE1BE3"/>
    <w:pPr>
      <w:tabs>
        <w:tab w:val="center" w:pos="4819"/>
        <w:tab w:val="right" w:pos="9638"/>
      </w:tabs>
    </w:pPr>
  </w:style>
  <w:style w:type="paragraph" w:customStyle="1" w:styleId="modt">
    <w:name w:val="modt"/>
    <w:basedOn w:val="Normal"/>
    <w:rsid w:val="00CE1BE3"/>
  </w:style>
  <w:style w:type="paragraph" w:styleId="Sidefod">
    <w:name w:val="footer"/>
    <w:basedOn w:val="Normal"/>
    <w:link w:val="SidefodTegn"/>
    <w:uiPriority w:val="99"/>
    <w:rsid w:val="00CE1BE3"/>
    <w:pPr>
      <w:tabs>
        <w:tab w:val="center" w:pos="4819"/>
        <w:tab w:val="right" w:pos="9638"/>
      </w:tabs>
    </w:pPr>
  </w:style>
  <w:style w:type="paragraph" w:customStyle="1" w:styleId="Enhed">
    <w:name w:val="Enhed"/>
    <w:basedOn w:val="Normal"/>
    <w:rsid w:val="00CE1BE3"/>
    <w:pPr>
      <w:framePr w:h="454" w:hRule="exact" w:wrap="around" w:vAnchor="page" w:hAnchor="page" w:x="9186" w:y="1702"/>
    </w:pPr>
    <w:rPr>
      <w:rFonts w:ascii="Arial" w:hAnsi="Arial"/>
      <w:b/>
      <w:caps/>
      <w:sz w:val="15"/>
    </w:rPr>
  </w:style>
  <w:style w:type="paragraph" w:styleId="Brdtekst">
    <w:name w:val="Body Text"/>
    <w:basedOn w:val="Normal"/>
    <w:rsid w:val="00CE1BE3"/>
    <w:pPr>
      <w:jc w:val="both"/>
    </w:pPr>
  </w:style>
  <w:style w:type="paragraph" w:customStyle="1" w:styleId="Emne">
    <w:name w:val="Emne"/>
    <w:basedOn w:val="Normal"/>
    <w:rsid w:val="00965C8B"/>
    <w:pPr>
      <w:tabs>
        <w:tab w:val="left" w:pos="1440"/>
      </w:tabs>
      <w:spacing w:line="240" w:lineRule="auto"/>
      <w:jc w:val="both"/>
    </w:pPr>
    <w:rPr>
      <w:rFonts w:ascii="Tahoma" w:hAnsi="Tahoma"/>
      <w:b/>
      <w:sz w:val="22"/>
      <w:szCs w:val="24"/>
      <w:lang w:val="en-GB" w:eastAsia="da-DK"/>
    </w:rPr>
  </w:style>
  <w:style w:type="paragraph" w:styleId="Markeringsbobletekst">
    <w:name w:val="Balloon Text"/>
    <w:basedOn w:val="Normal"/>
    <w:link w:val="MarkeringsbobletekstTegn"/>
    <w:rsid w:val="00EC50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EC50DD"/>
    <w:rPr>
      <w:rFonts w:ascii="Tahoma" w:hAnsi="Tahoma" w:cs="Tahoma"/>
      <w:sz w:val="16"/>
      <w:szCs w:val="16"/>
      <w:lang w:eastAsia="en-US"/>
    </w:rPr>
  </w:style>
  <w:style w:type="character" w:styleId="Kommentarhenvisning">
    <w:name w:val="annotation reference"/>
    <w:basedOn w:val="Standardskrifttypeiafsnit"/>
    <w:rsid w:val="00355B31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355B31"/>
    <w:pPr>
      <w:spacing w:line="240" w:lineRule="auto"/>
    </w:pPr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rsid w:val="00355B31"/>
    <w:rPr>
      <w:lang w:eastAsia="en-US"/>
    </w:rPr>
  </w:style>
  <w:style w:type="paragraph" w:styleId="Kommentaremne">
    <w:name w:val="annotation subject"/>
    <w:basedOn w:val="Kommentartekst"/>
    <w:next w:val="Kommentartekst"/>
    <w:link w:val="KommentaremneTegn"/>
    <w:rsid w:val="00355B31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355B31"/>
    <w:rPr>
      <w:b/>
      <w:bCs/>
      <w:lang w:eastAsia="en-US"/>
    </w:rPr>
  </w:style>
  <w:style w:type="character" w:customStyle="1" w:styleId="SidehovedTegn">
    <w:name w:val="Sidehoved Tegn"/>
    <w:basedOn w:val="Standardskrifttypeiafsnit"/>
    <w:link w:val="Sidehoved"/>
    <w:uiPriority w:val="99"/>
    <w:rsid w:val="003763B4"/>
    <w:rPr>
      <w:sz w:val="24"/>
      <w:lang w:eastAsia="en-US"/>
    </w:rPr>
  </w:style>
  <w:style w:type="character" w:customStyle="1" w:styleId="SidefodTegn">
    <w:name w:val="Sidefod Tegn"/>
    <w:basedOn w:val="Standardskrifttypeiafsnit"/>
    <w:link w:val="Sidefod"/>
    <w:uiPriority w:val="99"/>
    <w:rsid w:val="003763B4"/>
    <w:rPr>
      <w:sz w:val="24"/>
      <w:lang w:eastAsia="en-US"/>
    </w:rPr>
  </w:style>
  <w:style w:type="paragraph" w:styleId="Listeafsnit">
    <w:name w:val="List Paragraph"/>
    <w:basedOn w:val="Normal"/>
    <w:uiPriority w:val="34"/>
    <w:qFormat/>
    <w:rsid w:val="00466BA6"/>
    <w:pPr>
      <w:ind w:left="720"/>
      <w:contextualSpacing/>
    </w:pPr>
  </w:style>
  <w:style w:type="paragraph" w:customStyle="1" w:styleId="Default">
    <w:name w:val="Default"/>
    <w:rsid w:val="00A37AD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Fodnotetekst">
    <w:name w:val="footnote text"/>
    <w:basedOn w:val="Normal"/>
    <w:link w:val="FodnotetekstTegn"/>
    <w:rsid w:val="000D4CE0"/>
    <w:pPr>
      <w:spacing w:line="240" w:lineRule="auto"/>
    </w:pPr>
    <w:rPr>
      <w:sz w:val="20"/>
    </w:rPr>
  </w:style>
  <w:style w:type="character" w:customStyle="1" w:styleId="FodnotetekstTegn">
    <w:name w:val="Fodnotetekst Tegn"/>
    <w:basedOn w:val="Standardskrifttypeiafsnit"/>
    <w:link w:val="Fodnotetekst"/>
    <w:rsid w:val="000D4CE0"/>
    <w:rPr>
      <w:lang w:eastAsia="en-US"/>
    </w:rPr>
  </w:style>
  <w:style w:type="character" w:styleId="Fodnotehenvisning">
    <w:name w:val="footnote reference"/>
    <w:basedOn w:val="Standardskrifttypeiafsnit"/>
    <w:rsid w:val="000D4CE0"/>
    <w:rPr>
      <w:vertAlign w:val="superscript"/>
    </w:rPr>
  </w:style>
  <w:style w:type="paragraph" w:customStyle="1" w:styleId="Pa0">
    <w:name w:val="Pa0"/>
    <w:basedOn w:val="Default"/>
    <w:next w:val="Default"/>
    <w:uiPriority w:val="99"/>
    <w:rsid w:val="000D4CE0"/>
    <w:pPr>
      <w:spacing w:line="961" w:lineRule="atLeast"/>
    </w:pPr>
    <w:rPr>
      <w:rFonts w:ascii="Trebuchet MS" w:hAnsi="Trebuchet MS" w:cs="Times New Roman"/>
      <w:color w:val="auto"/>
    </w:rPr>
  </w:style>
  <w:style w:type="character" w:customStyle="1" w:styleId="A0">
    <w:name w:val="A0"/>
    <w:uiPriority w:val="99"/>
    <w:rsid w:val="000D4CE0"/>
    <w:rPr>
      <w:rFonts w:cs="Trebuchet MS"/>
      <w:b/>
      <w:bCs/>
      <w:color w:val="221E1F"/>
      <w:sz w:val="48"/>
      <w:szCs w:val="48"/>
    </w:rPr>
  </w:style>
  <w:style w:type="table" w:styleId="Tabel-Gitter">
    <w:name w:val="Table Grid"/>
    <w:basedOn w:val="Tabel-Normal"/>
    <w:rsid w:val="00261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ilpas\Skabelon\sfsEbrevuk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C5388-4917-4F60-A613-51DFDCFB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sfsEbrevuk.dot</Template>
  <TotalTime>1</TotalTime>
  <Pages>2</Pages>
  <Words>211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>Slotsholmsgade 10-12</vt:lpstr>
      <vt:lpstr>Slotsholmsgade 10-12</vt:lpstr>
    </vt:vector>
  </TitlesOfParts>
  <Company>Statens IT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Slotsholmsgade 10-12</dc:title>
  <dc:creator>bbt-sfs</dc:creator>
  <cp:lastModifiedBy>Bjarke Wiehe Bøtcher</cp:lastModifiedBy>
  <cp:revision>2</cp:revision>
  <cp:lastPrinted>2014-04-07T13:38:00Z</cp:lastPrinted>
  <dcterms:created xsi:type="dcterms:W3CDTF">2015-06-22T10:05:00Z</dcterms:created>
  <dcterms:modified xsi:type="dcterms:W3CDTF">2015-06-22T10:05:00Z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ne" linkTarget="Overskrift">
    <vt:lpwstr>.</vt:lpwstr>
  </property>
  <property fmtid="{D5CDD505-2E9C-101B-9397-08002B2CF9AE}" pid="3" name="Journalnr" linkTarget="Sag">
    <vt:lpwstr>.</vt:lpwstr>
  </property>
  <property fmtid="{D5CDD505-2E9C-101B-9397-08002B2CF9AE}" pid="4" name="Dokdato" linkTarget="Dato">
    <vt:lpwstr>.</vt:lpwstr>
  </property>
  <property fmtid="{D5CDD505-2E9C-101B-9397-08002B2CF9AE}" pid="5" name="Type">
    <vt:lpwstr>Brev</vt:lpwstr>
  </property>
</Properties>
</file>